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05" w:rsidRDefault="009C7C05">
      <w:r>
        <w:rPr>
          <w:noProof/>
          <w:lang w:eastAsia="ru-RU"/>
        </w:rPr>
        <w:drawing>
          <wp:inline distT="0" distB="0" distL="0" distR="0">
            <wp:extent cx="5638800" cy="9175750"/>
            <wp:effectExtent l="19050" t="0" r="0" b="0"/>
            <wp:docPr id="1" name="Рисунок 1" descr="C:\Users\asuspc\Desktop\ТИТУЛ\100_1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pc\Desktop\ТИТУЛ\100_13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917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Look w:val="04A0"/>
      </w:tblPr>
      <w:tblGrid>
        <w:gridCol w:w="4702"/>
        <w:gridCol w:w="4719"/>
      </w:tblGrid>
      <w:tr w:rsidR="001C5B09" w:rsidTr="001C5B09">
        <w:tc>
          <w:tcPr>
            <w:tcW w:w="4702" w:type="dxa"/>
          </w:tcPr>
          <w:p w:rsidR="001C5B09" w:rsidRDefault="001C5B09">
            <w:pPr>
              <w:spacing w:before="150" w:after="150" w:line="234" w:lineRule="atLeast"/>
              <w:ind w:right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Принято на заседании педсовета</w:t>
            </w:r>
          </w:p>
          <w:p w:rsidR="001C5B09" w:rsidRDefault="001C5B09">
            <w:pPr>
              <w:spacing w:before="150" w:after="150" w:line="234" w:lineRule="atLeast"/>
              <w:ind w:right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Протокол №___ от __________</w:t>
            </w:r>
          </w:p>
          <w:p w:rsidR="001C5B09" w:rsidRDefault="001C5B09">
            <w:pPr>
              <w:spacing w:before="150" w:after="150" w:line="234" w:lineRule="atLeast"/>
              <w:ind w:right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hideMark/>
          </w:tcPr>
          <w:p w:rsidR="001C5B09" w:rsidRDefault="001C5B09">
            <w:pPr>
              <w:spacing w:before="150" w:after="150" w:line="234" w:lineRule="atLeast"/>
              <w:ind w:right="15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приказом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№___ от ____________</w:t>
            </w:r>
          </w:p>
          <w:p w:rsidR="001C5B09" w:rsidRDefault="001C5B09">
            <w:pPr>
              <w:spacing w:before="150" w:after="150" w:line="234" w:lineRule="atLeast"/>
              <w:ind w:right="15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МБДОУ </w:t>
            </w:r>
          </w:p>
          <w:p w:rsidR="001C5B09" w:rsidRDefault="001C5B09">
            <w:pPr>
              <w:spacing w:before="150" w:after="150" w:line="234" w:lineRule="atLeast"/>
              <w:ind w:right="15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д/с  №55</w:t>
            </w:r>
          </w:p>
          <w:p w:rsidR="001C5B09" w:rsidRDefault="001C5B09">
            <w:pPr>
              <w:spacing w:before="150" w:after="150" w:line="234" w:lineRule="atLeast"/>
              <w:ind w:right="150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С.В.Морозова</w:t>
            </w:r>
          </w:p>
          <w:p w:rsidR="001C5B09" w:rsidRDefault="001C5B09">
            <w:pPr>
              <w:spacing w:before="150" w:after="150" w:line="234" w:lineRule="atLeast"/>
              <w:ind w:right="15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C5B09" w:rsidRPr="008C4385" w:rsidRDefault="001C5B09" w:rsidP="001C5B09">
      <w:pPr>
        <w:ind w:left="540" w:firstLine="54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8C4385">
        <w:rPr>
          <w:rFonts w:ascii="Times New Roman" w:hAnsi="Times New Roman"/>
          <w:b/>
          <w:smallCaps/>
          <w:sz w:val="28"/>
          <w:szCs w:val="28"/>
        </w:rPr>
        <w:t xml:space="preserve">Положение о работе с электронной почтой </w:t>
      </w:r>
      <w:r w:rsidRPr="008C4385">
        <w:rPr>
          <w:rFonts w:ascii="Times New Roman" w:hAnsi="Times New Roman"/>
          <w:b/>
          <w:smallCaps/>
          <w:sz w:val="28"/>
          <w:szCs w:val="28"/>
        </w:rPr>
        <w:br/>
      </w:r>
      <w:bookmarkStart w:id="0" w:name="_GoBack"/>
      <w:bookmarkEnd w:id="0"/>
      <w:r w:rsidRPr="008C4385">
        <w:rPr>
          <w:rFonts w:ascii="Times New Roman" w:hAnsi="Times New Roman"/>
          <w:b/>
          <w:smallCaps/>
          <w:sz w:val="28"/>
          <w:szCs w:val="28"/>
        </w:rPr>
        <w:t>в МБДОУ  детском саду №55</w:t>
      </w:r>
    </w:p>
    <w:p w:rsidR="001C5B09" w:rsidRDefault="001C5B09" w:rsidP="001C5B09">
      <w:pPr>
        <w:spacing w:before="150" w:after="150" w:line="234" w:lineRule="atLeast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5B09" w:rsidRDefault="001C5B09" w:rsidP="001C5B09">
      <w:pPr>
        <w:ind w:left="142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/>
          <w:smallCaps/>
          <w:sz w:val="28"/>
          <w:szCs w:val="28"/>
        </w:rPr>
        <w:t>Общие положения</w:t>
      </w:r>
    </w:p>
    <w:p w:rsidR="001C5B09" w:rsidRDefault="001C5B09" w:rsidP="001C5B09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Настоящее положение о работе с электронной почтой муниципального бюджетного дошкольного образовательного учреждения  детского сада №55 (далее - Положение) разработано с целью внедрения организационной основы эффективного применения электронной почты для осуществления обмена корреспонденцией между образовательными учреждениями и вышестоящими органами образования (далее -  учреждениями образования).</w:t>
      </w:r>
    </w:p>
    <w:p w:rsidR="001C5B09" w:rsidRDefault="001C5B09" w:rsidP="001C5B09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Положение определяет основные принципы организации электронной почты, обмена информацией по электронной почте, порядок подготовки, учета и обращения документов, передаваемых по электронной почте в системе образования г.Твери.</w:t>
      </w:r>
    </w:p>
    <w:p w:rsidR="001C5B09" w:rsidRDefault="001C5B09" w:rsidP="001C5B09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Положение предназначено для работников детского сада, связанных с получением и отправкой корреспонденции в электронном виде по роду своей деятельности.</w:t>
      </w:r>
    </w:p>
    <w:p w:rsidR="001C5B09" w:rsidRDefault="001C5B09" w:rsidP="001C5B09">
      <w:pPr>
        <w:spacing w:before="150" w:after="150" w:line="234" w:lineRule="atLeast"/>
        <w:ind w:left="150" w:right="15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 Цель и назначение электронной почты</w:t>
      </w:r>
    </w:p>
    <w:p w:rsidR="001C5B09" w:rsidRDefault="001C5B09" w:rsidP="001C5B09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 Целью применения электронной почты для обмена корреспонденцией является повышение оперативности внутриведомственного и межведомственного информационного взаимодействия учреждений образования за счет сокращения времени доставки корреспонденции и уменьшения затрат времени при подготовке и обработке информации.</w:t>
      </w:r>
    </w:p>
    <w:p w:rsidR="001C5B09" w:rsidRDefault="001C5B09" w:rsidP="001C5B09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Обмен (отправка и прием) электронной корреспонденцией производится в виде «писем с вложением файлов».</w:t>
      </w:r>
    </w:p>
    <w:p w:rsidR="001C5B09" w:rsidRDefault="001C5B09" w:rsidP="001C5B09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Требования настоящего Положения не распространяются на организацию обмена документами и данными для служебного пользования, для которых установлен собственный регламент обмена.</w:t>
      </w:r>
    </w:p>
    <w:p w:rsidR="001C5B09" w:rsidRDefault="001C5B09" w:rsidP="001C5B09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2.4. Порядок обращения с документом, получателем и отправителем которого являются абоненты электронной почты, аналогичен обращению с материалами, полученными посредством факсимильной связи.</w:t>
      </w:r>
    </w:p>
    <w:p w:rsidR="001C5B09" w:rsidRDefault="001C5B09" w:rsidP="001C5B09">
      <w:pPr>
        <w:spacing w:before="150" w:after="150" w:line="234" w:lineRule="atLeast"/>
        <w:ind w:left="150" w:right="15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Техническое обеспечение и обслуживание электронной почты</w:t>
      </w:r>
    </w:p>
    <w:p w:rsidR="001C5B09" w:rsidRDefault="001C5B09" w:rsidP="001C5B09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Аппаратно-программной основой электронной почты являются: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3.1.1. почтовые серверы Администрации г. Твери, а также общедоступные почтовые серверы и почтовые серверы учреждений образования, развернутые в глобальной сети обмена данными общего пользования на территории Российской Федерации.</w:t>
      </w:r>
    </w:p>
    <w:p w:rsidR="001C5B09" w:rsidRDefault="001C5B09" w:rsidP="001C5B09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3.1.2. почтовые клиентские программы, развернутые в учреждениях образования.</w:t>
      </w:r>
    </w:p>
    <w:p w:rsidR="001C5B09" w:rsidRDefault="001C5B09" w:rsidP="001C5B09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Транспортной средой электронной почты являются глобальные сети обмена данными общего пользования на территории Российской Федерации и за ее пределами, специальные выделенные сети, коммутируемые каналы телефонной сети общего пользования.</w:t>
      </w:r>
    </w:p>
    <w:p w:rsidR="001C5B09" w:rsidRDefault="001C5B09" w:rsidP="001C5B09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 Техническое обслуживание возлагается на сотрудников учреждения, ответственных за информатизацию, имеющих соответствующую техническую подготовку или сотрудников организации с которой заключен договор на техническое обслуживание (договор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IT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-аутсорсинга).</w:t>
      </w:r>
    </w:p>
    <w:p w:rsidR="001C5B09" w:rsidRDefault="001C5B09" w:rsidP="001C5B09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 Техническое обслуживание включает в себя:</w:t>
      </w:r>
    </w:p>
    <w:p w:rsidR="001C5B09" w:rsidRDefault="001C5B09" w:rsidP="001C5B09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3.4.1. установку, настройку почтовых клиентских программ;</w:t>
      </w:r>
    </w:p>
    <w:p w:rsidR="001C5B09" w:rsidRDefault="001C5B09" w:rsidP="001C5B09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3.4.2. организацию антивирусной защиты электронной корреспонденции;</w:t>
      </w:r>
    </w:p>
    <w:p w:rsidR="001C5B09" w:rsidRDefault="001C5B09" w:rsidP="001C5B09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3.4.3. создание и последующее ведение электронной адресной книги в соответствии с получаемыми извещениями об изменении адреса;</w:t>
      </w:r>
    </w:p>
    <w:p w:rsidR="001C5B09" w:rsidRDefault="001C5B09" w:rsidP="001C5B09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3.4.4. контроль за соблюдением регламентов работы абонентов с электронной почтой.</w:t>
      </w:r>
    </w:p>
    <w:p w:rsidR="001C5B09" w:rsidRDefault="001C5B09" w:rsidP="001C5B09">
      <w:pPr>
        <w:spacing w:before="150" w:after="150" w:line="234" w:lineRule="atLeast"/>
        <w:ind w:left="150" w:right="15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Организационное обеспечение электронной почты</w:t>
      </w:r>
    </w:p>
    <w:p w:rsidR="001C5B09" w:rsidRDefault="001C5B09" w:rsidP="001C5B09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Организационное обеспечение работы электронной почты детского сада осуществляют сотрудники, ответственные за ведение  делопроизводства.</w:t>
      </w:r>
    </w:p>
    <w:p w:rsidR="001C5B09" w:rsidRDefault="001C5B09" w:rsidP="001C5B09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Ответственные за организационное обеспечение работы электронной почты назначаются приказом руководителя учреждения образования из числа сотрудников учреждения, несколько функций может возлагаться на одного сотрудника. </w:t>
      </w:r>
    </w:p>
    <w:p w:rsidR="001C5B09" w:rsidRDefault="001C5B09" w:rsidP="001C5B09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Ответственных за организационное обеспечение работы электронной почты должно быть не менее двух человек, для обеспечения непрерывности работы с электронной почтой, в случае отсутствия основного сотрудника.</w:t>
      </w:r>
    </w:p>
    <w:p w:rsidR="001C5B09" w:rsidRDefault="001C5B09" w:rsidP="001C5B09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4.4. Ответственные за организационное обеспечение работы электронной почты руководствуются настоящим Положением и положениями и должностными обязанностями, утвержденными руководителем учреждения.</w:t>
      </w:r>
    </w:p>
    <w:p w:rsidR="001C5B09" w:rsidRDefault="001C5B09" w:rsidP="001C5B09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4.5. В МБДОУ №55 организуется один официальный электронный почтовый  ящик на почтовом сервере Администрации г. Твери: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ds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55@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detsad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tver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.ru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обмена официальной корреспонденцией, подлежащей регистрации в учреждениях образования. Кроме этого, детский сад может организовать необходимое количество электронных почтовых ящиков подразделений и сотрудников для переписки повседневного характера.</w:t>
      </w:r>
    </w:p>
    <w:p w:rsidR="001C5B09" w:rsidRDefault="001C5B09" w:rsidP="001C5B09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4.6. Оперативную работу по отправке и приему официальной корреспонденции, зарегистрированной или подлежащей регистрации в учреждениях образования, выполняет ответственный за работу электронного почтового ящика учреждения.</w:t>
      </w:r>
    </w:p>
    <w:p w:rsidR="001C5B09" w:rsidRDefault="001C5B09" w:rsidP="001C5B09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4.7. Отправка и прием писем повседневного характера осуществляется сотрудниками учреждения со своих электронных почтовых ящиков.</w:t>
      </w:r>
    </w:p>
    <w:p w:rsidR="001C5B09" w:rsidRDefault="001C5B09" w:rsidP="001C5B09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4.8. Сотрудникам, ответственным за информатизацию в образовательном учреждении, вменяется в обязанность организация технического обслуживания согласно п.3.4.</w:t>
      </w:r>
    </w:p>
    <w:p w:rsidR="001C5B09" w:rsidRDefault="001C5B09" w:rsidP="001C5B09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4.9. Ответственный за организационное обеспечение работы электронной почты должен проверять корреспонденцию не реже 4 раз в рабочее время – не позднее 9.30, 12.30, 14.30, 17.30 часов и по мере необходимости.</w:t>
      </w:r>
    </w:p>
    <w:p w:rsidR="001C5B09" w:rsidRDefault="001C5B09" w:rsidP="001C5B09">
      <w:pPr>
        <w:spacing w:before="150" w:after="150" w:line="234" w:lineRule="atLeast"/>
        <w:ind w:left="150" w:right="15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5. Порядок подготовки, учета и обращения документов,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передаваемых по электронной почте.</w:t>
      </w:r>
    </w:p>
    <w:p w:rsidR="001C5B09" w:rsidRDefault="001C5B09" w:rsidP="001C5B09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Должностное лицо, подписывающее документ, планируемый к отправке по электронной почте, тем самым гарантирует отсутствие в нем сведений, которые не могут передаваться в открытом виде по каналам связи.</w:t>
      </w:r>
    </w:p>
    <w:p w:rsidR="001C5B09" w:rsidRDefault="001C5B09" w:rsidP="001C5B09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Документы, отправляемые по электронной почте, должны соответствовать требованиям, предъявляемым к оформлению официальных документов.</w:t>
      </w:r>
    </w:p>
    <w:p w:rsidR="001C5B09" w:rsidRDefault="001C5B09" w:rsidP="001C5B09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 Исходящие официальные документы, которые регистрируются в  соответствии с утвержденными правилами делопроизводства, должны отправляться на официальный электронный почтовый ящик учреждения.</w:t>
      </w:r>
    </w:p>
    <w:p w:rsidR="001C5B09" w:rsidRDefault="001C5B09" w:rsidP="001C5B09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 Передаваемая и принимаемая в адрес образовательного учреждения официальная электронная корреспонденция распечатывается в 1 экземпляре и регистрируется в  соответствии с утвержденными правилами делопроизводства.</w:t>
      </w:r>
    </w:p>
    <w:p w:rsidR="001C5B09" w:rsidRDefault="001C5B09" w:rsidP="001C5B09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5.5. Ответственный за электронную почту в образовательном  учреждении должен осуществлять:</w:t>
      </w:r>
    </w:p>
    <w:p w:rsidR="001C5B09" w:rsidRDefault="001C5B09" w:rsidP="001C5B09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5.5.1. прием в установленное время официальной корреспонденции и передачу адресату своего учреждения.</w:t>
      </w:r>
    </w:p>
    <w:p w:rsidR="001C5B09" w:rsidRDefault="001C5B09" w:rsidP="001C5B09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5.5.2. отправку в оговоренные сроки адресату официальной корреспонденции, оформленной в соответствии с требованиями, предъявляемыми к оформлению официальных документов.</w:t>
      </w:r>
    </w:p>
    <w:p w:rsidR="001C5B09" w:rsidRDefault="001C5B09" w:rsidP="001C5B09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5.5.3. контроль доставки корреспонденции с использованием механизма уведомлений почтовых клиентских программ (или по другим доступным каналам связи) и предоставление исполнителю документа необходимой информации о доставке корреспонденции.</w:t>
      </w:r>
    </w:p>
    <w:p w:rsidR="001C5B09" w:rsidRDefault="001C5B09" w:rsidP="001C5B09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5.5.4. в случае невозможности прочтения электронного сообщения уведомляет об этом отправителя.</w:t>
      </w:r>
    </w:p>
    <w:p w:rsidR="001C5B09" w:rsidRDefault="001C5B09" w:rsidP="001C5B09">
      <w:pPr>
        <w:spacing w:before="150" w:after="150" w:line="234" w:lineRule="atLeast"/>
        <w:ind w:left="150" w:righ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5.6. Запрещается использовать электронный почтовый ящик учреждений для рассылки рекламных сообщений (спама), сообщений противозаконного или неэтичного содержания.</w:t>
      </w:r>
    </w:p>
    <w:p w:rsidR="001C5B09" w:rsidRDefault="001C5B09" w:rsidP="001C5B09"/>
    <w:p w:rsidR="001C5B09" w:rsidRDefault="001C5B09" w:rsidP="001C5B09"/>
    <w:p w:rsidR="001C5B09" w:rsidRDefault="001C5B09" w:rsidP="001C5B09"/>
    <w:p w:rsidR="001C5B09" w:rsidRDefault="001C5B09" w:rsidP="001C5B09"/>
    <w:p w:rsidR="001C5B09" w:rsidRDefault="001C5B09" w:rsidP="001C5B09"/>
    <w:p w:rsidR="001C5B09" w:rsidRDefault="001C5B09" w:rsidP="001C5B09"/>
    <w:p w:rsidR="001C5B09" w:rsidRDefault="001C5B09" w:rsidP="001C5B09"/>
    <w:p w:rsidR="001C5B09" w:rsidRDefault="001C5B09" w:rsidP="001C5B09"/>
    <w:p w:rsidR="001C5B09" w:rsidRDefault="001C5B09" w:rsidP="001C5B09"/>
    <w:p w:rsidR="001C5B09" w:rsidRDefault="001C5B09" w:rsidP="001C5B09"/>
    <w:p w:rsidR="001C5B09" w:rsidRDefault="001C5B09" w:rsidP="001C5B09"/>
    <w:p w:rsidR="001C5B09" w:rsidRDefault="001C5B09" w:rsidP="001C5B09"/>
    <w:p w:rsidR="001C5B09" w:rsidRDefault="001C5B09" w:rsidP="001C5B09"/>
    <w:p w:rsidR="009C62E7" w:rsidRDefault="009C62E7"/>
    <w:sectPr w:rsidR="009C62E7" w:rsidSect="008A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5B09"/>
    <w:rsid w:val="001C5B09"/>
    <w:rsid w:val="008A284F"/>
    <w:rsid w:val="008C4385"/>
    <w:rsid w:val="009C62E7"/>
    <w:rsid w:val="009C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C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1019</Words>
  <Characters>5813</Characters>
  <Application>Microsoft Office Word</Application>
  <DocSecurity>0</DocSecurity>
  <Lines>48</Lines>
  <Paragraphs>13</Paragraphs>
  <ScaleCrop>false</ScaleCrop>
  <Company>*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asuspc</cp:lastModifiedBy>
  <cp:revision>4</cp:revision>
  <dcterms:created xsi:type="dcterms:W3CDTF">2016-02-05T13:31:00Z</dcterms:created>
  <dcterms:modified xsi:type="dcterms:W3CDTF">2016-03-17T14:56:00Z</dcterms:modified>
</cp:coreProperties>
</file>