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9C" w:rsidRDefault="005571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57913" cy="8210550"/>
            <wp:effectExtent l="19050" t="0" r="0" b="0"/>
            <wp:docPr id="1" name="Рисунок 1" descr="C:\Users\asuspc\Desktop\ТИТУЛ\100_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913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9C" w:rsidRPr="0055719C" w:rsidRDefault="0055719C">
      <w:pPr>
        <w:rPr>
          <w:lang w:val="en-US"/>
        </w:rPr>
      </w:pPr>
    </w:p>
    <w:tbl>
      <w:tblPr>
        <w:tblpPr w:leftFromText="180" w:rightFromText="180" w:bottomFromText="160" w:vertAnchor="text" w:horzAnchor="margin" w:tblpXSpec="right" w:tblpY="-2915"/>
        <w:tblW w:w="10723" w:type="dxa"/>
        <w:tblLook w:val="00A0"/>
      </w:tblPr>
      <w:tblGrid>
        <w:gridCol w:w="5607"/>
        <w:gridCol w:w="5116"/>
      </w:tblGrid>
      <w:tr w:rsidR="00D7201A" w:rsidTr="00D7201A">
        <w:trPr>
          <w:trHeight w:val="2332"/>
        </w:trPr>
        <w:tc>
          <w:tcPr>
            <w:tcW w:w="5607" w:type="dxa"/>
          </w:tcPr>
          <w:p w:rsidR="0055719C" w:rsidRDefault="005571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719C" w:rsidRPr="0055719C" w:rsidRDefault="005571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7201A" w:rsidRPr="003A23CC" w:rsidRDefault="00D720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3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D7201A" w:rsidRPr="003A23CC" w:rsidRDefault="003A23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3CC">
              <w:rPr>
                <w:rFonts w:ascii="Times New Roman" w:eastAsia="Times New Roman" w:hAnsi="Times New Roman" w:cs="Times New Roman"/>
                <w:sz w:val="24"/>
                <w:szCs w:val="24"/>
              </w:rPr>
              <w:t>На П</w:t>
            </w:r>
            <w:r w:rsidR="00D7201A" w:rsidRPr="003A2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едагогическом совете </w:t>
            </w:r>
          </w:p>
          <w:p w:rsidR="00D7201A" w:rsidRPr="003A23CC" w:rsidRDefault="00F807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</w:t>
            </w:r>
            <w:bookmarkStart w:id="0" w:name="_GoBack"/>
            <w:bookmarkEnd w:id="0"/>
            <w:r w:rsidR="003A2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D7201A" w:rsidRPr="003A2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»  </w:t>
            </w:r>
            <w:r w:rsidR="003A23CC" w:rsidRPr="003A2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  <w:r w:rsidR="00D7201A" w:rsidRPr="003A2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116" w:type="dxa"/>
          </w:tcPr>
          <w:p w:rsidR="0055719C" w:rsidRDefault="0055719C" w:rsidP="003A2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19C" w:rsidRPr="0055719C" w:rsidRDefault="0055719C" w:rsidP="003A2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01A" w:rsidRPr="003A23CC" w:rsidRDefault="00D7201A" w:rsidP="003A2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7201A" w:rsidRPr="003A23CC" w:rsidRDefault="00D7201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C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="003A23CC" w:rsidRPr="003A23CC">
              <w:rPr>
                <w:rFonts w:ascii="Times New Roman" w:hAnsi="Times New Roman" w:cs="Times New Roman"/>
                <w:sz w:val="24"/>
                <w:szCs w:val="24"/>
              </w:rPr>
              <w:t>БДОУ детский сад № 55</w:t>
            </w:r>
          </w:p>
          <w:p w:rsidR="00D7201A" w:rsidRPr="003A23CC" w:rsidRDefault="00F704D2" w:rsidP="003A2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4D2"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37.35pt;margin-top:14.35pt;width:92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"/>
              </w:pict>
            </w:r>
            <w:r w:rsidR="003A23CC" w:rsidRPr="003A2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С.В. Морозова</w:t>
            </w:r>
          </w:p>
          <w:p w:rsidR="00D7201A" w:rsidRPr="003A23CC" w:rsidRDefault="00D7201A" w:rsidP="003A2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от « »  </w:t>
            </w:r>
            <w:r w:rsidR="003A23CC" w:rsidRPr="003A2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  <w:r w:rsidRPr="003A2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   №</w:t>
            </w:r>
          </w:p>
        </w:tc>
      </w:tr>
    </w:tbl>
    <w:p w:rsidR="00D7201A" w:rsidRDefault="00D7201A" w:rsidP="00D7201A"/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sz w:val="40"/>
        </w:rPr>
      </w:pPr>
      <w:r>
        <w:rPr>
          <w:rStyle w:val="a4"/>
          <w:color w:val="000000"/>
          <w:sz w:val="40"/>
          <w:szCs w:val="28"/>
          <w:bdr w:val="none" w:sz="0" w:space="0" w:color="auto" w:frame="1"/>
        </w:rPr>
        <w:t>ПОЛОЖЕНИЕ</w:t>
      </w: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40"/>
          <w:szCs w:val="28"/>
        </w:rPr>
      </w:pPr>
      <w:r>
        <w:rPr>
          <w:rStyle w:val="a4"/>
          <w:color w:val="000000"/>
          <w:sz w:val="40"/>
          <w:szCs w:val="28"/>
          <w:bdr w:val="none" w:sz="0" w:space="0" w:color="auto" w:frame="1"/>
        </w:rPr>
        <w:t>о группе кратковременного пребывания</w:t>
      </w: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sz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</w:p>
    <w:p w:rsidR="0055719C" w:rsidRPr="0055719C" w:rsidRDefault="0055719C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</w:p>
    <w:p w:rsidR="00D7201A" w:rsidRDefault="00D7201A" w:rsidP="003A23CC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ПОЛОЖЕНИЕ</w:t>
      </w: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 группе кратковременного пребывания</w:t>
      </w:r>
    </w:p>
    <w:p w:rsidR="00D7201A" w:rsidRDefault="00D7201A" w:rsidP="00D7201A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3A23CC">
        <w:rPr>
          <w:color w:val="000000"/>
          <w:sz w:val="28"/>
          <w:szCs w:val="28"/>
        </w:rPr>
        <w:t xml:space="preserve">бюджетного </w:t>
      </w:r>
      <w:r>
        <w:rPr>
          <w:color w:val="000000"/>
          <w:sz w:val="28"/>
          <w:szCs w:val="28"/>
        </w:rPr>
        <w:t>дошкольного образовательного учреждения</w:t>
      </w:r>
    </w:p>
    <w:p w:rsidR="00D7201A" w:rsidRDefault="003A23CC" w:rsidP="00D7201A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 №55</w:t>
      </w:r>
    </w:p>
    <w:p w:rsidR="00D7201A" w:rsidRDefault="00D7201A" w:rsidP="00D7201A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7201A" w:rsidRDefault="00D7201A" w:rsidP="00D7201A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направлено на реализацию положений Международной конвенции о правах ребенка, статьи 43 Конституции РФ, закона РФ «Об основных гарантиях прав ребенка» от 24.07.98 № 124-ФЗ, закона РФ «Об образовании», п. 5, ст. 18.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Положение предназначено для регулирования процесса создания и функционирования группы кратковременного пребывания (далее ГКП), созданной на базе Муниципального</w:t>
      </w:r>
      <w:r w:rsidR="003A23CC">
        <w:rPr>
          <w:color w:val="000000"/>
          <w:sz w:val="28"/>
          <w:szCs w:val="28"/>
        </w:rPr>
        <w:t xml:space="preserve"> бюджетного</w:t>
      </w:r>
      <w:r>
        <w:rPr>
          <w:color w:val="000000"/>
          <w:sz w:val="28"/>
          <w:szCs w:val="28"/>
        </w:rPr>
        <w:t xml:space="preserve"> дошкольного образовательного</w:t>
      </w:r>
      <w:r w:rsidR="003A23CC">
        <w:rPr>
          <w:color w:val="000000"/>
          <w:sz w:val="28"/>
          <w:szCs w:val="28"/>
        </w:rPr>
        <w:t xml:space="preserve"> учреждения  детского сада № 55</w:t>
      </w:r>
      <w:r>
        <w:rPr>
          <w:color w:val="000000"/>
          <w:sz w:val="28"/>
          <w:szCs w:val="28"/>
        </w:rPr>
        <w:t xml:space="preserve"> (далее — Учреждение) для детей, не посещающих дошкольные образовательные учреждения.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Положение определяет взаимоотношения образовательного Учреждения, в котором создается группа кратковременного пребывания, с Учредителем, направления деятельности этой группы, взаимодействие участников учебно-воспитательного, медико-оздоровительного и психолого-коррекционного процесса.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ГКП является структурной единицей образовательного Учреждения,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своей деятельности Учреждение, имеющее в своем составе группу кратковременного пребывания, руководствуется Законом РФ «Об образовании»,  другими законодательными и нормативными документами по вопросам образования, социальной защиты прав и интересов детей.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Основными функциями  и задачами ГКП являются:</w:t>
      </w:r>
    </w:p>
    <w:p w:rsidR="00D7201A" w:rsidRDefault="00D7201A" w:rsidP="00D7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 создаются в соответствии с основными направлениями деятельности МДОУ на основе социального заказа населения и наиболее полного охвата детей дошкольным воспитанием и развитием с целью: </w:t>
      </w:r>
    </w:p>
    <w:p w:rsidR="00D7201A" w:rsidRDefault="00D7201A" w:rsidP="00D7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полноценного развития детей, не посещающих ДОУ, их социализации в коллективе сверстников и взрослых; </w:t>
      </w:r>
    </w:p>
    <w:p w:rsidR="00D7201A" w:rsidRDefault="00D7201A" w:rsidP="00D7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ранней социализации и адаптации их к поступлению в ДОУ; </w:t>
      </w:r>
    </w:p>
    <w:p w:rsidR="00D7201A" w:rsidRDefault="00D7201A" w:rsidP="00D7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обеспечения освоения ребенком социального опыта общения со сверстниками и взрослыми в совместной игровой деятельности; </w:t>
      </w:r>
    </w:p>
    <w:p w:rsidR="00D7201A" w:rsidRDefault="00D7201A" w:rsidP="00D7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оказания помощи родителям в вопросах воспитания и обучения детей, организации присмотра и ухода за детьми дошкольного возраста; </w:t>
      </w:r>
    </w:p>
    <w:p w:rsidR="00D7201A" w:rsidRDefault="00D7201A" w:rsidP="00D7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социального общения детей, организации развлечений, досуговой деятельности; </w:t>
      </w:r>
    </w:p>
    <w:p w:rsidR="00D7201A" w:rsidRDefault="00D7201A" w:rsidP="00D7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психофизического, личностного и интеллект</w:t>
      </w:r>
      <w:r w:rsidR="003A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уального развития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объединение усилий семьи и педагогов, высокой мотивации к познавательной деятельности; 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координация деятельности органов местной власти в целях обеспечения потребности населения в получении дошкольного образования детьми, не посещающими детские сады.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rStyle w:val="a4"/>
          <w:bdr w:val="none" w:sz="0" w:space="0" w:color="auto" w:frame="1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Организация группы кратковременного пребывания на базе Учреждения.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</w:pPr>
      <w:r>
        <w:rPr>
          <w:color w:val="000000"/>
          <w:sz w:val="28"/>
          <w:szCs w:val="28"/>
        </w:rPr>
        <w:t>2.1. ГКП открываются приказом муниципального органа управления образованием (по согласованию с Учредителем) на базе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ГКП создается на базе Учреждения (в пределах выделенных средств) по приказу руководителя Учреждения с указанием профиля и режима работы.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Задачи и функции ГКП определяются данным «Положением о группе кратковременного пребывания Муниципального</w:t>
      </w:r>
      <w:r w:rsidR="003A23CC">
        <w:rPr>
          <w:color w:val="000000"/>
          <w:sz w:val="28"/>
          <w:szCs w:val="28"/>
        </w:rPr>
        <w:t xml:space="preserve"> бюджетного</w:t>
      </w:r>
      <w:r>
        <w:rPr>
          <w:color w:val="000000"/>
          <w:sz w:val="28"/>
          <w:szCs w:val="28"/>
        </w:rPr>
        <w:t xml:space="preserve"> дошкольного образователь</w:t>
      </w:r>
      <w:r w:rsidR="003A23CC">
        <w:rPr>
          <w:color w:val="000000"/>
          <w:sz w:val="28"/>
          <w:szCs w:val="28"/>
        </w:rPr>
        <w:t>ного учреждения детский сад №55</w:t>
      </w:r>
      <w:r>
        <w:rPr>
          <w:color w:val="000000"/>
          <w:sz w:val="28"/>
          <w:szCs w:val="28"/>
        </w:rPr>
        <w:t>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Режим работы ГКП определяется условиями функционирования Учреждения и потребностями населения.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ГКП функционирует </w:t>
      </w:r>
      <w:r w:rsidR="003A23CC">
        <w:rPr>
          <w:color w:val="000000"/>
          <w:sz w:val="28"/>
          <w:szCs w:val="28"/>
        </w:rPr>
        <w:t>по  режиму: 5 дней в неделю до 5</w:t>
      </w:r>
      <w:r>
        <w:rPr>
          <w:color w:val="000000"/>
          <w:sz w:val="28"/>
          <w:szCs w:val="28"/>
        </w:rPr>
        <w:t xml:space="preserve"> часов в день. 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2.6. ГКП функционирует в дневное время работы Учреждения. ГКП может открываться в течение учебного года, по мере комплектования.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Длительность пребывания детей в ГКП регулируется договором с родителями и организуется без питания.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2.8. Медицинское обслуживание, коррекция здоровья детей осуществляются штатным медицинским персоналом Учреждения, который наряду с администрацией Учреждения несет ответственность за жизнь и здоровье воспитанников ГКП.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Образование, воспитание, диагностика, развитие и коррекция развития детей ГКП осуществляются штатными педагогами Учреждения.</w:t>
      </w:r>
    </w:p>
    <w:p w:rsidR="00D7201A" w:rsidRDefault="00D7201A" w:rsidP="00D7201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</w:p>
    <w:p w:rsidR="00D7201A" w:rsidRDefault="00D7201A" w:rsidP="00D7201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Комплектование группы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Порядок комплектования ГКП определяется настоящим Положением.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Количество и виды ГКП определяются Учреждением в соответствии с настоящим Положением  в зависимости от потребностей населения.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 зачислении ребенка в ГКП руководитель образовательного учреждения руководствуется интересами семьи, воспитывающей ребенка дошкольного возраста.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    Отношения между образовательным учреждением, имеющим ГКП, и родителями (их законными представителями) регулируются совместным договором.</w:t>
      </w:r>
    </w:p>
    <w:p w:rsidR="00D7201A" w:rsidRDefault="003A23CC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 ГКП принимаются дети от 1,5 до 7</w:t>
      </w:r>
      <w:r w:rsidR="00D7201A">
        <w:rPr>
          <w:color w:val="000000"/>
          <w:sz w:val="28"/>
          <w:szCs w:val="28"/>
        </w:rPr>
        <w:t xml:space="preserve"> лет.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Максимальная наполняемость ГКП соответствует нормам, действующих СанПиН.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Для зачисления ребенка в ГКП необходимы:</w:t>
      </w:r>
    </w:p>
    <w:p w:rsidR="00D7201A" w:rsidRDefault="00D7201A" w:rsidP="00D7201A">
      <w:pPr>
        <w:pStyle w:val="a3"/>
        <w:numPr>
          <w:ilvl w:val="0"/>
          <w:numId w:val="1"/>
        </w:numPr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родителей (законных представителей) ребенка;</w:t>
      </w:r>
    </w:p>
    <w:p w:rsidR="00D7201A" w:rsidRDefault="00D7201A" w:rsidP="00D7201A">
      <w:pPr>
        <w:pStyle w:val="a3"/>
        <w:numPr>
          <w:ilvl w:val="0"/>
          <w:numId w:val="1"/>
        </w:numPr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медицинская карта о состоянии здоровья ребенка с заключением о возможности посещения детского сада;</w:t>
      </w:r>
    </w:p>
    <w:p w:rsidR="00D7201A" w:rsidRDefault="00D7201A" w:rsidP="00D7201A">
      <w:pPr>
        <w:pStyle w:val="a3"/>
        <w:numPr>
          <w:ilvl w:val="0"/>
          <w:numId w:val="1"/>
        </w:numPr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с родителями (их законными представителями).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Конкурсный набор и тестирование детей при комплектовании ГКП не допускаются.</w:t>
      </w:r>
    </w:p>
    <w:p w:rsidR="00D7201A" w:rsidRDefault="00D7201A" w:rsidP="00D7201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</w:p>
    <w:p w:rsidR="00D7201A" w:rsidRDefault="00D7201A" w:rsidP="00D7201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Управление и руководство ГКП.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Руководство деятельностью ГКП осуществляет администрация Учреждения.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 Управление и руководство ГКП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D7201A" w:rsidRDefault="003A23CC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D7201A">
        <w:rPr>
          <w:color w:val="000000"/>
          <w:sz w:val="28"/>
          <w:szCs w:val="28"/>
        </w:rPr>
        <w:t>Руководитель образовательного учреждения определяет функциональные обязанности каждого работника Группы.</w:t>
      </w:r>
    </w:p>
    <w:p w:rsidR="00D7201A" w:rsidRDefault="00D7201A" w:rsidP="00D7201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</w:p>
    <w:p w:rsidR="00D7201A" w:rsidRDefault="00D7201A" w:rsidP="00D7201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Финансирование деятельности группы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Финансирование деятельности ГКП осуществляется Учредителем в соответствии с видом дошкольного образовательного учреждения и планом финансово-экономической деятельности на общее содержание Учреждения.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Финансовые средства ГКП образуются: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средств бюджетного финансирования согласно установленному нормативу затрат на содержание детей в дошкольных учреждениях;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добровольных пожертвований;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источников в соответствии с действующим законодательством Российской Федерации.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Норматив бюджетного финансирования исчисляется из фактической наполняемости ГКП в соответствии с нормативом   финансирования Учреждения на текущий календарный год.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Оплата за посещение ребенком ГКП с родителей (законных представителей) не взимается.</w:t>
      </w:r>
    </w:p>
    <w:p w:rsidR="00D7201A" w:rsidRDefault="00D7201A" w:rsidP="00D7201A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</w:p>
    <w:p w:rsidR="00D7201A" w:rsidRDefault="00D7201A" w:rsidP="00D7201A">
      <w:pPr>
        <w:pStyle w:val="a3"/>
        <w:spacing w:before="0" w:beforeAutospacing="0" w:after="0" w:afterAutospacing="0" w:line="276" w:lineRule="auto"/>
        <w:ind w:right="75"/>
        <w:textAlignment w:val="baseline"/>
        <w:rPr>
          <w:rStyle w:val="a4"/>
          <w:bdr w:val="none" w:sz="0" w:space="0" w:color="auto" w:frame="1"/>
        </w:rPr>
      </w:pPr>
      <w:r>
        <w:rPr>
          <w:color w:val="000000"/>
          <w:sz w:val="28"/>
          <w:szCs w:val="28"/>
        </w:rPr>
        <w:t>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Образовательный процесс.</w:t>
      </w:r>
    </w:p>
    <w:p w:rsidR="00D7201A" w:rsidRDefault="00D7201A" w:rsidP="00D7201A">
      <w:pPr>
        <w:pStyle w:val="a3"/>
        <w:spacing w:before="0" w:beforeAutospacing="0" w:after="0" w:afterAutospacing="0" w:line="276" w:lineRule="auto"/>
        <w:ind w:right="75"/>
        <w:textAlignment w:val="baseline"/>
      </w:pPr>
    </w:p>
    <w:p w:rsidR="00D7201A" w:rsidRDefault="00D7201A" w:rsidP="00D7201A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Содержание образования в ГКП определяется</w:t>
      </w:r>
      <w:r>
        <w:rPr>
          <w:sz w:val="28"/>
          <w:szCs w:val="28"/>
        </w:rPr>
        <w:t xml:space="preserve"> по образовательной программе дошкольного образования в соответствии с Федеральным государственным образовательным стандартом дошкольного образования</w:t>
      </w:r>
      <w:r>
        <w:rPr>
          <w:color w:val="000000"/>
          <w:sz w:val="28"/>
          <w:szCs w:val="28"/>
        </w:rPr>
        <w:t>, исходя из особенностей психофизического развития, индивидуальных возможностей и состояния здоровья детей.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Организация образовательного процесса в Группе регламентируется учебным планом и расписанием занятий, утверждаемыми руководителем образовательного учреждения.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Продолжительность занятий и режим работы в Группах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6.4. В Группе в соответствии с уставными целями и задачами Учреждения могут реализовываться дополнительные образовательные услуги (на договорной бесплатной основе) за пределами определяющих его статус образовательных программ.</w:t>
      </w:r>
    </w:p>
    <w:p w:rsidR="00D7201A" w:rsidRDefault="00D7201A" w:rsidP="00D7201A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</w:p>
    <w:p w:rsidR="00D7201A" w:rsidRDefault="00D7201A" w:rsidP="00D7201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Права и обязанности участников образовательного процесса</w:t>
      </w:r>
      <w:r>
        <w:rPr>
          <w:color w:val="000000"/>
          <w:sz w:val="28"/>
          <w:szCs w:val="28"/>
        </w:rPr>
        <w:t>.</w:t>
      </w:r>
    </w:p>
    <w:p w:rsidR="00D7201A" w:rsidRDefault="00D7201A" w:rsidP="00D7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7.1. Участниками образовательного процесса ГКП являются воспитанники, родители (законные представители), воспитатели, специалисты.</w:t>
      </w:r>
    </w:p>
    <w:p w:rsidR="00D7201A" w:rsidRDefault="00D7201A" w:rsidP="00D7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7.2. Права, социальные гарантии и обязанности каждого работника ГКП определяются законодательством Российской Федерации, Уставом образовательного учреждения, трудовым договором, определяющим функциональные обязанности и квалификационные характеристики.</w:t>
      </w:r>
    </w:p>
    <w:p w:rsidR="00D7201A" w:rsidRDefault="00D7201A" w:rsidP="00D7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7.3. Права и обязанности родителей (законных представителей) определяются Уставом образовательного учреждения и договором о сотрудничестве.</w:t>
      </w:r>
    </w:p>
    <w:p w:rsidR="00D7201A" w:rsidRDefault="00D7201A" w:rsidP="00D720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01A" w:rsidRDefault="00D7201A" w:rsidP="00D720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27EA" w:rsidRDefault="00B227EA"/>
    <w:sectPr w:rsidR="00B227EA" w:rsidSect="00F7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7685C"/>
    <w:multiLevelType w:val="hybridMultilevel"/>
    <w:tmpl w:val="BDB2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201A"/>
    <w:rsid w:val="003A23CC"/>
    <w:rsid w:val="0055719C"/>
    <w:rsid w:val="00B227EA"/>
    <w:rsid w:val="00D7201A"/>
    <w:rsid w:val="00F704D2"/>
    <w:rsid w:val="00F8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01A"/>
  </w:style>
  <w:style w:type="character" w:styleId="a4">
    <w:name w:val="Strong"/>
    <w:basedOn w:val="a0"/>
    <w:uiPriority w:val="22"/>
    <w:qFormat/>
    <w:rsid w:val="00D720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01A"/>
  </w:style>
  <w:style w:type="character" w:styleId="a4">
    <w:name w:val="Strong"/>
    <w:basedOn w:val="a0"/>
    <w:uiPriority w:val="22"/>
    <w:qFormat/>
    <w:rsid w:val="00D72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1208</Words>
  <Characters>6887</Characters>
  <Application>Microsoft Office Word</Application>
  <DocSecurity>0</DocSecurity>
  <Lines>57</Lines>
  <Paragraphs>16</Paragraphs>
  <ScaleCrop>false</ScaleCrop>
  <Company>*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asuspc</cp:lastModifiedBy>
  <cp:revision>6</cp:revision>
  <dcterms:created xsi:type="dcterms:W3CDTF">2014-12-15T10:33:00Z</dcterms:created>
  <dcterms:modified xsi:type="dcterms:W3CDTF">2016-03-17T14:25:00Z</dcterms:modified>
</cp:coreProperties>
</file>